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CC4" w:rsidRDefault="00BB7CC4" w:rsidP="00BB7CC4">
      <w:pPr>
        <w:pStyle w:val="a3"/>
        <w:rPr>
          <w:rStyle w:val="c0"/>
          <w:rFonts w:ascii="Times New Roman" w:hAnsi="Times New Roman" w:cs="Times New Roman"/>
          <w:sz w:val="28"/>
          <w:szCs w:val="28"/>
        </w:rPr>
      </w:pPr>
      <w:r>
        <w:rPr>
          <w:rStyle w:val="c0"/>
          <w:rFonts w:ascii="Times New Roman" w:hAnsi="Times New Roman" w:cs="Times New Roman"/>
          <w:b/>
          <w:sz w:val="28"/>
          <w:szCs w:val="28"/>
        </w:rPr>
        <w:t>Тема</w:t>
      </w:r>
      <w:r>
        <w:rPr>
          <w:rStyle w:val="c0"/>
          <w:rFonts w:ascii="Times New Roman" w:hAnsi="Times New Roman" w:cs="Times New Roman"/>
          <w:sz w:val="28"/>
          <w:szCs w:val="28"/>
        </w:rPr>
        <w:t xml:space="preserve">: </w:t>
      </w:r>
      <w:r>
        <w:rPr>
          <w:rStyle w:val="c0"/>
          <w:rFonts w:ascii="Times New Roman" w:hAnsi="Times New Roman" w:cs="Times New Roman"/>
          <w:b/>
          <w:i/>
          <w:sz w:val="28"/>
          <w:szCs w:val="28"/>
        </w:rPr>
        <w:t>Проблемное обучение в начальной школе.</w:t>
      </w:r>
    </w:p>
    <w:p w:rsidR="00BB7CC4" w:rsidRDefault="00BB7CC4" w:rsidP="00BB7CC4">
      <w:pPr>
        <w:pStyle w:val="a3"/>
      </w:pPr>
      <w:r>
        <w:rPr>
          <w:rStyle w:val="c0"/>
          <w:rFonts w:ascii="Times New Roman" w:hAnsi="Times New Roman" w:cs="Times New Roman"/>
          <w:sz w:val="28"/>
          <w:szCs w:val="28"/>
        </w:rPr>
        <w:t>Одной из проблем, волнующей учителей является вопрос, как развить у ребенка устойчивый интерес к учебе, к знаниям и потребность в их самостоятельном поиске. Решение этих задач опирается на мотивационно-потребностную сферу ребенка. Ученики начальной школы не могут учиться «для самих себя». Иногда они учатся за оценку, иногда за похвалу иногда, за подарки. Но любому из этих мотивов приходит конец. Поэтому учителю необходимо формировать учебную мотивацию на основе познавательного интереса. Ребенку должна нравиться его деятельность, и она должна быть ему доступна.Делать из урока в урок одно и тоже неинтересно. Но если ученики на каждом уроке имеют возможность решать посильные для себя задачи самостоятельно, это привлечет в их деятельность интерес.</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Эти задачи должны носить проблемный характер.Решение той или иной проблемной ситуации на уроке способствует формированию мотива деятельности учащихся, активизации их познавательной деятельности. Например,  курс русского языка в начальной школе вмещает в себя  большой объем знаний из орфографии, морфологии и синтаксиса. Все это не только необходимо дать детям в теоретическом виде, но и отработать грамматические умения и навыки. Можно давать все материалы в готовом виде: познакомить с правилами, привести примеры; но можно пойти другим путем: дать ученикам возможность испытать свои силы в умении увидеть закономерность.</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Чтобы достичь этого «необходимо научить детей понимать, с какой целью они выполняют то или иное задание и каких результатов сумели добиться. Принципы значимости учебной деятельности для ребенка имеют важное значение. Именно проблемная ситуация на уроке позволяет ученику почувствовать эту значимость. Учителю необходимо научить детей наблюдать, сравнивать, делать выводы, и это в свою очередь способствует подведению учащихся к умению самостоятельно добывать знания, а не получать их в готовом виде. Ребенку трудно объяснить, для чего необходима самостоятельная деятельность на уроке, ведь не всегда результат этой деятельности положительный. И опять на помощь приходит проблемная ситуация, которая внесет интерес в самостоятельную деятельность учащихся, и будет постоянным активизирующим фактором.</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Но, занимаясь самостоятельной деятельностью на уроке, ученики не отправляются в «самостоятельное плавание», необходимо  ненавязчиво корректировать  их деятельность, чтобы не нарушался принцип научности при получении знаний.</w:t>
      </w:r>
    </w:p>
    <w:p w:rsidR="00BB7CC4" w:rsidRDefault="00BB7CC4" w:rsidP="00BB7CC4">
      <w:pPr>
        <w:pStyle w:val="a3"/>
        <w:rPr>
          <w:rStyle w:val="c0"/>
        </w:rPr>
      </w:pPr>
      <w:r>
        <w:rPr>
          <w:rStyle w:val="c0"/>
          <w:rFonts w:ascii="Times New Roman" w:hAnsi="Times New Roman" w:cs="Times New Roman"/>
          <w:sz w:val="28"/>
          <w:szCs w:val="28"/>
        </w:rPr>
        <w:t xml:space="preserve">Проблемная учебная ситуация позволяет решить задачи учебной деятельности, в которой органично включен ученик как субъект деятельности, поскольку  учение всецело зависит от его деятельности, активной позиции, а учебная деятельность в целом, если она строится на основе меж субъектных отношений учителя и учащихся, всегда дает более плодотворные результаты. Поэтому формирование деятельной позиции школьника в познании - главная задача всего учебного процесса. </w:t>
      </w:r>
    </w:p>
    <w:p w:rsidR="00BB7CC4" w:rsidRDefault="00BB7CC4" w:rsidP="00BB7CC4">
      <w:pPr>
        <w:pStyle w:val="a3"/>
      </w:pPr>
      <w:r>
        <w:rPr>
          <w:rStyle w:val="c0"/>
          <w:rFonts w:ascii="Times New Roman" w:hAnsi="Times New Roman" w:cs="Times New Roman"/>
          <w:sz w:val="28"/>
          <w:szCs w:val="28"/>
        </w:rPr>
        <w:lastRenderedPageBreak/>
        <w:t>Поскольку проблемное обучение активизирует процесс обучения, его отождествляют с активизацией. Термины: «активизация обучения», «активность школьника», «познавательная активность ученика», часто различаются.</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Суть активизации учения школьника посредствам проблемного обучения заключается не в обычной умственной активность и мыслительных операциях по решению стереотипных школьных задач, она состоит в активизации его мышления, путем создания проблемных ситуаций, в формировании познавательного интереса и моделирования умственных процессов, адекватных творчеству. Активность учащегося в процессе обучения - волевое действие, деятельное состояние, которому свойственны глубокий интерес к учению, усиление инициативы и познавательной самостоятельности, напряжение умственных и физических сил для достижения поставленной в ходе обучения познавательной цели.</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Сущность активной учебно-познавательной деятельности определяется компонентами: интерес к учению; инициативность; познавательная деятельность.</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Противоречие - основное звено проблемных ситуаций.</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Сама проблемная ситуация создает определённый эмоциональный (подъем) настрой учащихся. Создавая проблемные ситуации, учитель должен находить и приемы усвоения мотивов учения, познавательного интереса учащихся к проблеме. При возбуждении познавательного интереса он может быть предварительным или одновременным с созданием ситуации, или же указанные два способа сами могут служить и способами созданий проблемных ситуаций.</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Цель активизации учащихся посредством проблемного обучения состоит в том, чтобы поднять уровень мыслительной деятельности ученика, обучать его не отдельным операциям в случайном, стихийно складывающемся порядке, а в системе умственных действий, которая характерна для решения нестереотипных задач, требующих применения творческой мыслительной деятельности. Постепенное овладение учащимися системой творческих умственных действий приведет к изменению качества умственной деятельности ученика, выработает особый тип мышления, который обычно называют научным, критическим, диалектическим мышлением.</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К развитию такого типа ведет систематическое создание учителем проблемных ситуаций, выработка у учащихся умений и навыков самостоятельной постановки проблем, выдвижение предложений, обоснование гипотез и их доказательство путем применения прежних знаний в сочетании с новыми факторами, а также навыков проверки верности решения поставленной проблемы.</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 xml:space="preserve">Педагогическая практика показывает, что возникновение проблемной ситуации и ее осознание учащимися возможно при изучении почти каждой темы. Упражнения повышенной трудности, их выполнение - уже проблемная ситуация. Проблема создается также постановкой вопросов типа «как применять изученное правило»? «Правилен ли полученный вывод?» </w:t>
      </w:r>
      <w:r>
        <w:rPr>
          <w:rStyle w:val="c0"/>
          <w:rFonts w:ascii="Times New Roman" w:hAnsi="Times New Roman" w:cs="Times New Roman"/>
          <w:sz w:val="28"/>
          <w:szCs w:val="28"/>
        </w:rPr>
        <w:lastRenderedPageBreak/>
        <w:t>Проблема, встающая перед учащимися, оказывается необходимой в том случае:</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1. Если учащиеся хорошо ее понимают;</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2. Если они убеждаются в необходимости ее решения;</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3. Если проблема соизмерима с силами, возможностями учащихся;</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4. Если поставленная проблема обусловлена и подготовлена всем ходом учебного процесса, логикой работы над материалом.</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Наиболее характерные  типы проблемных ситуаций, общие для всех предметов.</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I тип - наиболее распространенный. Проблемная ситуация возникает при условии, если учащийся не знает способов решения поставленной задачи, не может ответить на проблемный вопрос.</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II тип - проблемные ситуации возникают при столкновении учащихся с необходимостью использовать ранее усвоенные знания в новых практических условиях.</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III тип - проблемная ситуация легко возникает в том случае, если имеется противоречие между теоретически возможным путем решения задачи и практической неосуществимостью избранного способа.</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IV тип - проблемная ситуация возникает тогда, когда имеется противоречие между достигнутым результатом выполнения учебного задания и отсутствием у учащихся знаний для его теоретического обоснования.</w:t>
      </w:r>
    </w:p>
    <w:p w:rsidR="00BB7CC4" w:rsidRDefault="00BB7CC4" w:rsidP="00BB7CC4">
      <w:pPr>
        <w:pStyle w:val="a3"/>
        <w:rPr>
          <w:rStyle w:val="c0"/>
        </w:rPr>
      </w:pPr>
      <w:r>
        <w:rPr>
          <w:rStyle w:val="c0"/>
          <w:rFonts w:ascii="Times New Roman" w:hAnsi="Times New Roman" w:cs="Times New Roman"/>
          <w:sz w:val="28"/>
          <w:szCs w:val="28"/>
        </w:rPr>
        <w:t xml:space="preserve">Какие дидактические цели преследует создание проблемных ситуаций в учебном процессе? </w:t>
      </w:r>
    </w:p>
    <w:p w:rsidR="00BB7CC4" w:rsidRDefault="00BB7CC4" w:rsidP="00BB7CC4">
      <w:pPr>
        <w:pStyle w:val="a3"/>
        <w:rPr>
          <w:rStyle w:val="c0"/>
          <w:rFonts w:ascii="Times New Roman" w:hAnsi="Times New Roman" w:cs="Times New Roman"/>
          <w:sz w:val="28"/>
          <w:szCs w:val="28"/>
        </w:rPr>
      </w:pPr>
      <w:r>
        <w:rPr>
          <w:rStyle w:val="c0"/>
          <w:rFonts w:ascii="Times New Roman" w:hAnsi="Times New Roman" w:cs="Times New Roman"/>
          <w:sz w:val="28"/>
          <w:szCs w:val="28"/>
        </w:rPr>
        <w:t xml:space="preserve">А) привлечь внимание ученика к вопросу, задаче, учебному материалу, возбудить у него подсознательный интерес и другие мотивы деятельности; </w:t>
      </w:r>
    </w:p>
    <w:p w:rsidR="00BB7CC4" w:rsidRDefault="00BB7CC4" w:rsidP="00BB7CC4">
      <w:pPr>
        <w:pStyle w:val="a3"/>
      </w:pPr>
      <w:r>
        <w:rPr>
          <w:rStyle w:val="c0"/>
          <w:rFonts w:ascii="Times New Roman" w:hAnsi="Times New Roman" w:cs="Times New Roman"/>
          <w:sz w:val="28"/>
          <w:szCs w:val="28"/>
        </w:rPr>
        <w:t>Б) поставить его перед таким посильным познавательным затруднением, преодоление которого активизировало бы мыслительную деятельность;</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 xml:space="preserve">В) обнажить перед учеником противоречие между возникшей у него познавательной потребностью и невозможностью ее удовлетворения посредствам намеченного запаса знаний, умений, навыков; </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Г) помочь ученику определить границы актуализируемых ранее усвоенных знаний и указать направление поиска наиболее рационального пути выхода из ситуации затруднения.</w:t>
      </w:r>
    </w:p>
    <w:p w:rsidR="00BB7CC4" w:rsidRDefault="00BB7CC4" w:rsidP="00BB7CC4">
      <w:pPr>
        <w:pStyle w:val="a3"/>
        <w:rPr>
          <w:rFonts w:ascii="Times New Roman" w:hAnsi="Times New Roman" w:cs="Times New Roman"/>
          <w:sz w:val="28"/>
          <w:szCs w:val="28"/>
        </w:rPr>
      </w:pPr>
      <w:r>
        <w:rPr>
          <w:rStyle w:val="c0"/>
          <w:rFonts w:ascii="Times New Roman" w:hAnsi="Times New Roman" w:cs="Times New Roman"/>
          <w:sz w:val="28"/>
          <w:szCs w:val="28"/>
        </w:rPr>
        <w:t>Д) помочь ученику определить в познавательной задаче, вопросе, задании основную проблему и наметить план поиска путей выхода из возникшего затруднения; побудить ученика к активной поисковой деятельности;</w:t>
      </w:r>
    </w:p>
    <w:p w:rsidR="00BB7CC4" w:rsidRDefault="00BB7CC4" w:rsidP="00BB7CC4">
      <w:pPr>
        <w:pStyle w:val="a3"/>
        <w:rPr>
          <w:rFonts w:ascii="Times New Roman" w:hAnsi="Times New Roman" w:cs="Times New Roman"/>
          <w:sz w:val="28"/>
          <w:szCs w:val="28"/>
        </w:rPr>
      </w:pPr>
      <w:r>
        <w:rPr>
          <w:rFonts w:ascii="Times New Roman" w:hAnsi="Times New Roman" w:cs="Times New Roman"/>
          <w:sz w:val="28"/>
          <w:szCs w:val="28"/>
        </w:rPr>
        <w:t>Главная задача начальной школы — обеспечить развитие личности ребенка на более высоком уровне по сравнению с дошкольным периодом детства.</w:t>
      </w:r>
    </w:p>
    <w:p w:rsidR="00BB7CC4" w:rsidRDefault="00BB7CC4" w:rsidP="00BB7CC4">
      <w:pPr>
        <w:pStyle w:val="a3"/>
        <w:rPr>
          <w:rFonts w:ascii="Times New Roman" w:hAnsi="Times New Roman" w:cs="Times New Roman"/>
          <w:sz w:val="28"/>
          <w:szCs w:val="28"/>
        </w:rPr>
      </w:pPr>
      <w:r>
        <w:rPr>
          <w:rFonts w:ascii="Times New Roman" w:hAnsi="Times New Roman" w:cs="Times New Roman"/>
          <w:sz w:val="28"/>
          <w:szCs w:val="28"/>
        </w:rPr>
        <w:t xml:space="preserve">Источниками полноценного развития ребенка начальных классов школы выступают два вида деятельности. </w:t>
      </w:r>
      <w:r>
        <w:rPr>
          <w:rFonts w:ascii="Times New Roman" w:hAnsi="Times New Roman" w:cs="Times New Roman"/>
          <w:i/>
          <w:iCs/>
          <w:sz w:val="28"/>
          <w:szCs w:val="28"/>
        </w:rPr>
        <w:t>Во-первых</w:t>
      </w:r>
      <w:r>
        <w:rPr>
          <w:rFonts w:ascii="Times New Roman" w:hAnsi="Times New Roman" w:cs="Times New Roman"/>
          <w:sz w:val="28"/>
          <w:szCs w:val="28"/>
        </w:rPr>
        <w:t>, любой ребенок развивается по мере освоения прошлого опыта человечества, за счет приобщения к современной ему культуре. В основе этого процесса лежит учебная деятельность, которая направлена на овладение ребенком знаниями и умениями, необходимыми для жизни в обществе.</w:t>
      </w:r>
    </w:p>
    <w:p w:rsidR="00BB7CC4" w:rsidRDefault="00BB7CC4" w:rsidP="00BB7CC4">
      <w:pPr>
        <w:pStyle w:val="a3"/>
        <w:rPr>
          <w:rFonts w:ascii="Times New Roman" w:hAnsi="Times New Roman" w:cs="Times New Roman"/>
          <w:sz w:val="28"/>
          <w:szCs w:val="28"/>
        </w:rPr>
      </w:pPr>
      <w:r>
        <w:rPr>
          <w:rFonts w:ascii="Times New Roman" w:hAnsi="Times New Roman" w:cs="Times New Roman"/>
          <w:i/>
          <w:iCs/>
          <w:sz w:val="28"/>
          <w:szCs w:val="28"/>
        </w:rPr>
        <w:lastRenderedPageBreak/>
        <w:t>Во-вторых,</w:t>
      </w:r>
      <w:r>
        <w:rPr>
          <w:rFonts w:ascii="Times New Roman" w:hAnsi="Times New Roman" w:cs="Times New Roman"/>
          <w:sz w:val="28"/>
          <w:szCs w:val="28"/>
        </w:rPr>
        <w:t xml:space="preserve"> любой ребенок в процессе развития самостоятельно реализует свои возможности, благодаря творческой деятельности. В отличие от учебной, творческая деятельность не нацелена на освоение уже известных знаний. Она способствует проявлению у ребенка самодеятельности, самореализации, воплощению его собственных идей, которые направлены на создание нового.</w:t>
      </w:r>
    </w:p>
    <w:p w:rsidR="00BB7CC4" w:rsidRDefault="00BB7CC4" w:rsidP="00BB7CC4">
      <w:pPr>
        <w:pStyle w:val="a3"/>
        <w:rPr>
          <w:rFonts w:ascii="Times New Roman" w:hAnsi="Times New Roman" w:cs="Times New Roman"/>
          <w:sz w:val="28"/>
          <w:szCs w:val="28"/>
        </w:rPr>
      </w:pPr>
      <w:r>
        <w:rPr>
          <w:rFonts w:ascii="Times New Roman" w:hAnsi="Times New Roman" w:cs="Times New Roman"/>
          <w:sz w:val="28"/>
          <w:szCs w:val="28"/>
        </w:rPr>
        <w:t>Осуществляя указанные виды деятельности, дети решают многие разные задачи и с разной целью. Так, в учебной деятельности решаются учебно-тренировочные задачи для того, чтобы овладеть каким-то умением, освоить то или иное правило. В творческой деятельности решаются поисково-творческие задачи с целью развить способности ребенка. Поэтому, если в процессе учебной деятельности формируется общее умение учиться, то в рамках творческой деятельности формируется общая способность искать и находить новые решения, необычные способы достижения требуемого результата, новые подходы к рассмотрению предлагаемой ситуации.</w:t>
      </w:r>
    </w:p>
    <w:p w:rsidR="00BB7CC4" w:rsidRDefault="00BB7CC4" w:rsidP="00BB7CC4">
      <w:pPr>
        <w:pStyle w:val="a3"/>
        <w:rPr>
          <w:rFonts w:ascii="Times New Roman" w:hAnsi="Times New Roman" w:cs="Times New Roman"/>
          <w:sz w:val="28"/>
          <w:szCs w:val="28"/>
        </w:rPr>
      </w:pPr>
      <w:r>
        <w:rPr>
          <w:rFonts w:ascii="Times New Roman" w:hAnsi="Times New Roman" w:cs="Times New Roman"/>
          <w:sz w:val="28"/>
          <w:szCs w:val="28"/>
        </w:rPr>
        <w:t>Виды проблемного обучения правильнее всего различать по соответствующим видам творчества. На этом основании можно выделить три вида проблемного обучения.</w:t>
      </w:r>
    </w:p>
    <w:p w:rsidR="00BB7CC4" w:rsidRDefault="00BB7CC4" w:rsidP="00BB7CC4">
      <w:pPr>
        <w:pStyle w:val="a3"/>
        <w:rPr>
          <w:rFonts w:ascii="Times New Roman" w:hAnsi="Times New Roman" w:cs="Times New Roman"/>
          <w:sz w:val="28"/>
          <w:szCs w:val="28"/>
        </w:rPr>
      </w:pPr>
      <w:r>
        <w:rPr>
          <w:rFonts w:ascii="Times New Roman" w:hAnsi="Times New Roman" w:cs="Times New Roman"/>
          <w:sz w:val="28"/>
          <w:szCs w:val="28"/>
        </w:rPr>
        <w:t>Первый вид («научное» творчество) — это теоретическое исследование, т. е. поиск и открытие учеником нового правила, закона, теоремы и т. д. В основе этого вида проблемного обучения лежит постановка и решение теоретических учебных проблем.</w:t>
      </w:r>
    </w:p>
    <w:p w:rsidR="00BB7CC4" w:rsidRDefault="00BB7CC4" w:rsidP="00BB7CC4">
      <w:pPr>
        <w:pStyle w:val="a3"/>
        <w:rPr>
          <w:rFonts w:ascii="Times New Roman" w:hAnsi="Times New Roman" w:cs="Times New Roman"/>
          <w:sz w:val="28"/>
          <w:szCs w:val="28"/>
        </w:rPr>
      </w:pPr>
      <w:r>
        <w:rPr>
          <w:rFonts w:ascii="Times New Roman" w:hAnsi="Times New Roman" w:cs="Times New Roman"/>
          <w:sz w:val="28"/>
          <w:szCs w:val="28"/>
        </w:rPr>
        <w:t>Второй вид (практическое творчество) — поиск практического решения, т. е. поиск способа применения известного знания в новой ситуации, конструирование, изобретение. В основе этого вида проблемного обучения лежит постановка и решение практических учебных проблем.</w:t>
      </w:r>
    </w:p>
    <w:p w:rsidR="00BB7CC4" w:rsidRDefault="00BB7CC4" w:rsidP="00BB7CC4">
      <w:pPr>
        <w:pStyle w:val="a3"/>
        <w:rPr>
          <w:rFonts w:ascii="Times New Roman" w:hAnsi="Times New Roman" w:cs="Times New Roman"/>
          <w:sz w:val="28"/>
          <w:szCs w:val="28"/>
        </w:rPr>
      </w:pPr>
      <w:r>
        <w:rPr>
          <w:rFonts w:ascii="Times New Roman" w:hAnsi="Times New Roman" w:cs="Times New Roman"/>
          <w:sz w:val="28"/>
          <w:szCs w:val="28"/>
        </w:rPr>
        <w:t>Третий вид (художественное творчество) — это художественное отображение действительности на основе творческого воображения, включающее литературные сочинения, рисование, написание музыкального произведения, игру и т.д.</w:t>
      </w:r>
    </w:p>
    <w:p w:rsidR="00BB7CC4" w:rsidRDefault="00BB7CC4" w:rsidP="00BB7CC4">
      <w:pPr>
        <w:pStyle w:val="a3"/>
        <w:rPr>
          <w:rFonts w:ascii="Times New Roman" w:hAnsi="Times New Roman" w:cs="Times New Roman"/>
          <w:sz w:val="28"/>
          <w:szCs w:val="28"/>
        </w:rPr>
      </w:pPr>
      <w:r>
        <w:rPr>
          <w:rFonts w:ascii="Times New Roman" w:hAnsi="Times New Roman" w:cs="Times New Roman"/>
          <w:sz w:val="28"/>
          <w:szCs w:val="28"/>
        </w:rPr>
        <w:t xml:space="preserve">Все виды проблемного обучения характеризуются наличием репродуктивной, продуктивной и творческой деятельности ученика, наличием поиска и решения проблемы. Они могут осуществляться при различных формах организации педагогического процесса. Однако </w:t>
      </w:r>
      <w:r>
        <w:rPr>
          <w:rFonts w:ascii="Times New Roman" w:hAnsi="Times New Roman" w:cs="Times New Roman"/>
          <w:i/>
          <w:iCs/>
          <w:sz w:val="28"/>
          <w:szCs w:val="28"/>
        </w:rPr>
        <w:t xml:space="preserve">первый </w:t>
      </w:r>
      <w:r>
        <w:rPr>
          <w:rFonts w:ascii="Times New Roman" w:hAnsi="Times New Roman" w:cs="Times New Roman"/>
          <w:sz w:val="28"/>
          <w:szCs w:val="28"/>
        </w:rPr>
        <w:t>вид чаще всего встречается на уроке, где наблюдается индивидуальное, групповое или фронтальное решение проблем.</w:t>
      </w:r>
    </w:p>
    <w:p w:rsidR="00BB7CC4" w:rsidRDefault="00BB7CC4" w:rsidP="00BB7CC4">
      <w:pPr>
        <w:pStyle w:val="a3"/>
        <w:rPr>
          <w:rFonts w:ascii="Times New Roman" w:hAnsi="Times New Roman" w:cs="Times New Roman"/>
          <w:sz w:val="28"/>
          <w:szCs w:val="28"/>
        </w:rPr>
      </w:pPr>
      <w:r>
        <w:rPr>
          <w:rFonts w:ascii="Times New Roman" w:hAnsi="Times New Roman" w:cs="Times New Roman"/>
          <w:i/>
          <w:iCs/>
          <w:sz w:val="28"/>
          <w:szCs w:val="28"/>
        </w:rPr>
        <w:t>Второй</w:t>
      </w:r>
      <w:r>
        <w:rPr>
          <w:rFonts w:ascii="Times New Roman" w:hAnsi="Times New Roman" w:cs="Times New Roman"/>
          <w:sz w:val="28"/>
          <w:szCs w:val="28"/>
        </w:rPr>
        <w:t xml:space="preserve"> — на лабораторных, практических занятиях на уроке, предметном кружке, факультативе, на производстве.</w:t>
      </w:r>
    </w:p>
    <w:p w:rsidR="00BB7CC4" w:rsidRDefault="00BB7CC4" w:rsidP="00BB7CC4">
      <w:pPr>
        <w:pStyle w:val="a3"/>
        <w:rPr>
          <w:rFonts w:ascii="Times New Roman" w:hAnsi="Times New Roman" w:cs="Times New Roman"/>
          <w:sz w:val="28"/>
          <w:szCs w:val="28"/>
        </w:rPr>
      </w:pPr>
      <w:r>
        <w:rPr>
          <w:rFonts w:ascii="Times New Roman" w:hAnsi="Times New Roman" w:cs="Times New Roman"/>
          <w:i/>
          <w:iCs/>
          <w:sz w:val="28"/>
          <w:szCs w:val="28"/>
        </w:rPr>
        <w:t>Третий</w:t>
      </w:r>
      <w:r>
        <w:rPr>
          <w:rFonts w:ascii="Times New Roman" w:hAnsi="Times New Roman" w:cs="Times New Roman"/>
          <w:sz w:val="28"/>
          <w:szCs w:val="28"/>
        </w:rPr>
        <w:t xml:space="preserve"> вид — на уроке и внеурочных занятиях. Последние два вида проблемного обучения характеризуются решением главным образом индивидуальных или групповых учебных проблем.</w:t>
      </w:r>
    </w:p>
    <w:p w:rsidR="00BB7CC4" w:rsidRDefault="00BB7CC4" w:rsidP="00BB7CC4">
      <w:pPr>
        <w:pStyle w:val="a3"/>
        <w:rPr>
          <w:rFonts w:ascii="Times New Roman" w:hAnsi="Times New Roman" w:cs="Times New Roman"/>
          <w:sz w:val="28"/>
          <w:szCs w:val="28"/>
        </w:rPr>
      </w:pPr>
      <w:r>
        <w:rPr>
          <w:rFonts w:ascii="Times New Roman" w:hAnsi="Times New Roman" w:cs="Times New Roman"/>
          <w:sz w:val="28"/>
          <w:szCs w:val="28"/>
        </w:rPr>
        <w:t>Каждый из перечисленных видов проблемного обучения может протекать с различной степенью познавательной активности ученика. Начальная школа является базовой для проблемного обучения в средней ш</w:t>
      </w:r>
      <w:bookmarkStart w:id="0" w:name="_GoBack"/>
      <w:bookmarkEnd w:id="0"/>
      <w:r>
        <w:rPr>
          <w:rFonts w:ascii="Times New Roman" w:hAnsi="Times New Roman" w:cs="Times New Roman"/>
          <w:sz w:val="28"/>
          <w:szCs w:val="28"/>
        </w:rPr>
        <w:t>коле.</w:t>
      </w:r>
    </w:p>
    <w:p w:rsidR="00BB7CC4" w:rsidRDefault="00BB7CC4" w:rsidP="00BB7CC4">
      <w:pPr>
        <w:pStyle w:val="a3"/>
        <w:rPr>
          <w:rFonts w:ascii="Times New Roman" w:hAnsi="Times New Roman" w:cs="Times New Roman"/>
          <w:sz w:val="28"/>
          <w:szCs w:val="28"/>
        </w:rPr>
      </w:pPr>
    </w:p>
    <w:p w:rsidR="00BB7CC4" w:rsidRDefault="00BB7CC4" w:rsidP="00BB7CC4">
      <w:pPr>
        <w:pStyle w:val="a3"/>
        <w:rPr>
          <w:rFonts w:ascii="Times New Roman" w:hAnsi="Times New Roman" w:cs="Times New Roman"/>
          <w:sz w:val="28"/>
          <w:szCs w:val="28"/>
        </w:rPr>
      </w:pPr>
    </w:p>
    <w:p w:rsidR="006158C4" w:rsidRDefault="006158C4"/>
    <w:sectPr w:rsidR="006158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characterSpacingControl w:val="doNotCompress"/>
  <w:compat>
    <w:useFELayout/>
  </w:compat>
  <w:rsids>
    <w:rsidRoot w:val="00BB7CC4"/>
    <w:rsid w:val="006158C4"/>
    <w:rsid w:val="00BB7C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7CC4"/>
    <w:pPr>
      <w:spacing w:after="0" w:line="240" w:lineRule="auto"/>
    </w:pPr>
    <w:rPr>
      <w:rFonts w:eastAsiaTheme="minorHAnsi"/>
      <w:lang w:eastAsia="en-US"/>
    </w:rPr>
  </w:style>
  <w:style w:type="character" w:customStyle="1" w:styleId="c0">
    <w:name w:val="c0"/>
    <w:basedOn w:val="a0"/>
    <w:rsid w:val="00BB7CC4"/>
  </w:style>
</w:styles>
</file>

<file path=word/webSettings.xml><?xml version="1.0" encoding="utf-8"?>
<w:webSettings xmlns:r="http://schemas.openxmlformats.org/officeDocument/2006/relationships" xmlns:w="http://schemas.openxmlformats.org/wordprocessingml/2006/main">
  <w:divs>
    <w:div w:id="16794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1627</Words>
  <Characters>9280</Characters>
  <Application>Microsoft Office Word</Application>
  <DocSecurity>0</DocSecurity>
  <Lines>77</Lines>
  <Paragraphs>21</Paragraphs>
  <ScaleCrop>false</ScaleCrop>
  <Company>Grizli777</Company>
  <LinksUpToDate>false</LinksUpToDate>
  <CharactersWithSpaces>10886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2017-10-06T12:01:00Z</dcterms:created>
  <dcterms:modified xsi:type="dcterms:W3CDTF">2017-10-06T12:01:00Z</dcterms:modified>
</cp:coreProperties>
</file>